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0B" w:rsidRDefault="008B0FEA" w:rsidP="008139C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综合评分表</w:t>
      </w:r>
    </w:p>
    <w:p w:rsidR="00D20E90" w:rsidRDefault="00D20E90" w:rsidP="00D20E90">
      <w:pPr>
        <w:ind w:firstLineChars="100" w:firstLine="280"/>
        <w:rPr>
          <w:bCs/>
          <w:sz w:val="28"/>
          <w:szCs w:val="28"/>
        </w:rPr>
      </w:pPr>
      <w:r w:rsidRPr="00D20E90">
        <w:rPr>
          <w:rFonts w:hint="eastAsia"/>
          <w:bCs/>
          <w:sz w:val="28"/>
          <w:szCs w:val="28"/>
        </w:rPr>
        <w:t>项目名称：</w:t>
      </w:r>
      <w:r w:rsidR="000C142B" w:rsidRPr="000C142B">
        <w:rPr>
          <w:rFonts w:hint="eastAsia"/>
          <w:bCs/>
          <w:sz w:val="28"/>
          <w:szCs w:val="28"/>
        </w:rPr>
        <w:t>中山大学附属第三医院</w:t>
      </w:r>
      <w:r w:rsidR="00B93A74" w:rsidRPr="00B93A74">
        <w:rPr>
          <w:rFonts w:hint="eastAsia"/>
          <w:bCs/>
          <w:sz w:val="28"/>
          <w:szCs w:val="28"/>
        </w:rPr>
        <w:t>天河院区</w:t>
      </w:r>
      <w:r w:rsidR="00B93A74" w:rsidRPr="00B93A74">
        <w:rPr>
          <w:rFonts w:hint="eastAsia"/>
          <w:bCs/>
          <w:sz w:val="28"/>
          <w:szCs w:val="28"/>
        </w:rPr>
        <w:t>6</w:t>
      </w:r>
      <w:r w:rsidR="00B93A74" w:rsidRPr="00B93A74">
        <w:rPr>
          <w:rFonts w:hint="eastAsia"/>
          <w:bCs/>
          <w:sz w:val="28"/>
          <w:szCs w:val="28"/>
        </w:rPr>
        <w:t>号楼</w:t>
      </w:r>
      <w:r w:rsidR="00B93A74" w:rsidRPr="00B93A74">
        <w:rPr>
          <w:rFonts w:hint="eastAsia"/>
          <w:bCs/>
          <w:sz w:val="28"/>
          <w:szCs w:val="28"/>
        </w:rPr>
        <w:t>16</w:t>
      </w:r>
      <w:r w:rsidR="00B93A74" w:rsidRPr="00B93A74">
        <w:rPr>
          <w:rFonts w:hint="eastAsia"/>
          <w:bCs/>
          <w:sz w:val="28"/>
          <w:szCs w:val="28"/>
        </w:rPr>
        <w:t>楼病房装修改造项目</w:t>
      </w:r>
      <w:r w:rsidR="00B93A74">
        <w:rPr>
          <w:rFonts w:hint="eastAsia"/>
          <w:bCs/>
          <w:sz w:val="28"/>
          <w:szCs w:val="28"/>
        </w:rPr>
        <w:t>监理服务</w:t>
      </w:r>
      <w:bookmarkStart w:id="0" w:name="_GoBack"/>
      <w:bookmarkEnd w:id="0"/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</w:t>
      </w:r>
    </w:p>
    <w:p w:rsidR="003507F2" w:rsidRDefault="003507F2" w:rsidP="00D20E90">
      <w:pPr>
        <w:ind w:firstLineChars="100" w:firstLine="280"/>
        <w:rPr>
          <w:bCs/>
          <w:sz w:val="28"/>
          <w:szCs w:val="28"/>
        </w:rPr>
      </w:pPr>
    </w:p>
    <w:tbl>
      <w:tblPr>
        <w:tblpPr w:leftFromText="180" w:rightFromText="180" w:vertAnchor="page" w:horzAnchor="page" w:tblpXSpec="center" w:tblpY="2466"/>
        <w:tblOverlap w:val="never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11"/>
        <w:gridCol w:w="7235"/>
        <w:gridCol w:w="14"/>
        <w:gridCol w:w="1262"/>
        <w:gridCol w:w="14"/>
        <w:gridCol w:w="1118"/>
        <w:gridCol w:w="14"/>
        <w:gridCol w:w="1118"/>
        <w:gridCol w:w="14"/>
      </w:tblGrid>
      <w:tr w:rsidR="003507F2" w:rsidTr="008139C5">
        <w:trPr>
          <w:gridAfter w:val="1"/>
          <w:wAfter w:w="5" w:type="pct"/>
          <w:trHeight w:val="699"/>
        </w:trPr>
        <w:tc>
          <w:tcPr>
            <w:tcW w:w="253" w:type="pct"/>
            <w:vAlign w:val="center"/>
          </w:tcPr>
          <w:p w:rsidR="001146B4" w:rsidRDefault="001146B4" w:rsidP="003A27FB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Chars="-50" w:right="-105"/>
              <w:jc w:val="center"/>
              <w:rPr>
                <w:rFonts w:ascii="宋体" w:hAnsi="宋体" w:cs="宋体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序号</w:t>
            </w:r>
          </w:p>
        </w:tc>
        <w:tc>
          <w:tcPr>
            <w:tcW w:w="867" w:type="pct"/>
            <w:vAlign w:val="center"/>
          </w:tcPr>
          <w:p w:rsidR="001146B4" w:rsidRDefault="001146B4" w:rsidP="003A27FB">
            <w:pPr>
              <w:widowControl/>
              <w:suppressLineNumbers/>
              <w:suppressAutoHyphens/>
              <w:kinsoku w:val="0"/>
              <w:snapToGrid w:val="0"/>
              <w:jc w:val="center"/>
              <w:textAlignment w:val="center"/>
              <w:rPr>
                <w:rFonts w:ascii="宋体"/>
                <w:color w:val="0D0D0D"/>
                <w:kern w:val="0"/>
                <w:sz w:val="24"/>
              </w:rPr>
            </w:pPr>
            <w:r>
              <w:rPr>
                <w:rFonts w:ascii="宋体" w:hint="eastAsia"/>
                <w:color w:val="0D0D0D"/>
                <w:kern w:val="0"/>
                <w:sz w:val="24"/>
              </w:rPr>
              <w:t>评分内容</w:t>
            </w:r>
          </w:p>
        </w:tc>
        <w:tc>
          <w:tcPr>
            <w:tcW w:w="2601" w:type="pct"/>
            <w:vAlign w:val="center"/>
          </w:tcPr>
          <w:p w:rsidR="001146B4" w:rsidRDefault="001146B4" w:rsidP="003A27FB">
            <w:pPr>
              <w:widowControl/>
              <w:jc w:val="center"/>
              <w:rPr>
                <w:rFonts w:ascii="宋体" w:hAnsi="宋体"/>
                <w:color w:val="0D0D0D"/>
                <w:kern w:val="0"/>
                <w:sz w:val="24"/>
              </w:rPr>
            </w:pPr>
            <w:r>
              <w:rPr>
                <w:rFonts w:ascii="宋体" w:hAnsi="宋体" w:hint="eastAsia"/>
                <w:color w:val="0D0D0D"/>
                <w:kern w:val="0"/>
                <w:sz w:val="24"/>
              </w:rPr>
              <w:t>评分标准</w:t>
            </w:r>
          </w:p>
        </w:tc>
        <w:tc>
          <w:tcPr>
            <w:tcW w:w="459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供应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商</w:t>
            </w:r>
          </w:p>
        </w:tc>
        <w:tc>
          <w:tcPr>
            <w:tcW w:w="407" w:type="pct"/>
            <w:gridSpan w:val="2"/>
            <w:vAlign w:val="center"/>
          </w:tcPr>
          <w:p w:rsidR="001146B4" w:rsidRDefault="001146B4" w:rsidP="003A27FB">
            <w:r w:rsidRPr="00587AAE">
              <w:rPr>
                <w:rFonts w:hint="eastAsia"/>
              </w:rPr>
              <w:t>供应商</w:t>
            </w:r>
          </w:p>
        </w:tc>
        <w:tc>
          <w:tcPr>
            <w:tcW w:w="407" w:type="pct"/>
            <w:gridSpan w:val="2"/>
            <w:vAlign w:val="center"/>
          </w:tcPr>
          <w:p w:rsidR="001146B4" w:rsidRDefault="001146B4" w:rsidP="003A27FB">
            <w:r w:rsidRPr="00587AAE">
              <w:rPr>
                <w:rFonts w:hint="eastAsia"/>
              </w:rPr>
              <w:t>供应商</w:t>
            </w:r>
          </w:p>
        </w:tc>
      </w:tr>
      <w:tr w:rsidR="003507F2" w:rsidTr="003507F2">
        <w:trPr>
          <w:gridAfter w:val="1"/>
          <w:wAfter w:w="5" w:type="pct"/>
          <w:trHeight w:val="687"/>
        </w:trPr>
        <w:tc>
          <w:tcPr>
            <w:tcW w:w="253" w:type="pct"/>
            <w:vAlign w:val="center"/>
          </w:tcPr>
          <w:p w:rsidR="001146B4" w:rsidRDefault="001146B4" w:rsidP="001146B4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Chars="-50" w:right="-105"/>
              <w:jc w:val="center"/>
              <w:rPr>
                <w:rFonts w:ascii="宋体" w:hAnsi="宋体" w:cs="宋体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</w:t>
            </w:r>
          </w:p>
        </w:tc>
        <w:tc>
          <w:tcPr>
            <w:tcW w:w="867" w:type="pct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jc w:val="center"/>
              <w:textAlignment w:val="center"/>
              <w:rPr>
                <w:rFonts w:ascii="宋体" w:hAnsi="宋体"/>
                <w:snapToGrid w:val="0"/>
                <w:color w:val="0D0D0D"/>
                <w:kern w:val="0"/>
                <w:szCs w:val="21"/>
              </w:rPr>
            </w:pPr>
            <w:r w:rsidRPr="008B0FEA">
              <w:rPr>
                <w:rFonts w:ascii="宋体" w:hint="eastAsia"/>
                <w:color w:val="0D0D0D"/>
                <w:kern w:val="0"/>
                <w:szCs w:val="21"/>
              </w:rPr>
              <w:t>报价</w:t>
            </w:r>
            <w:r w:rsidR="0014553B">
              <w:rPr>
                <w:rFonts w:ascii="宋体" w:hint="eastAsia"/>
                <w:color w:val="0D0D0D"/>
                <w:kern w:val="0"/>
                <w:szCs w:val="21"/>
              </w:rPr>
              <w:t>得</w:t>
            </w:r>
            <w:r w:rsidR="0014553B">
              <w:rPr>
                <w:rFonts w:ascii="宋体"/>
                <w:color w:val="0D0D0D"/>
                <w:kern w:val="0"/>
                <w:szCs w:val="21"/>
              </w:rPr>
              <w:t>分</w:t>
            </w: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（40分）</w:t>
            </w:r>
          </w:p>
        </w:tc>
        <w:tc>
          <w:tcPr>
            <w:tcW w:w="2601" w:type="pct"/>
            <w:vAlign w:val="center"/>
          </w:tcPr>
          <w:p w:rsidR="001146B4" w:rsidRPr="008B0FEA" w:rsidRDefault="001146B4" w:rsidP="003A27FB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 w:rsidRPr="008B0FEA">
              <w:rPr>
                <w:rFonts w:ascii="宋体" w:hAnsi="宋体" w:hint="eastAsia"/>
                <w:szCs w:val="21"/>
              </w:rPr>
              <w:t>经济得分（精确到0.01）=</w:t>
            </w:r>
            <w:r w:rsidR="00205438">
              <w:rPr>
                <w:rFonts w:ascii="宋体" w:hAnsi="宋体" w:hint="eastAsia"/>
                <w:szCs w:val="21"/>
              </w:rPr>
              <w:t>基准报价÷最终报价</w:t>
            </w:r>
            <w:r w:rsidRPr="008B0FEA">
              <w:rPr>
                <w:rFonts w:ascii="宋体" w:hAnsi="宋体" w:hint="eastAsia"/>
                <w:szCs w:val="21"/>
              </w:rPr>
              <w:t>×经济权重（40%）×100</w:t>
            </w:r>
            <w:r w:rsidR="00B76E8E">
              <w:rPr>
                <w:rFonts w:ascii="宋体" w:hAnsi="宋体"/>
                <w:szCs w:val="21"/>
              </w:rPr>
              <w:t xml:space="preserve">     </w:t>
            </w:r>
            <w:r w:rsidR="00B76E8E">
              <w:rPr>
                <w:rFonts w:ascii="宋体" w:hAnsi="宋体" w:hint="eastAsia"/>
                <w:szCs w:val="21"/>
              </w:rPr>
              <w:t>（取各有效供应商最终报价的最低价作为基</w:t>
            </w:r>
            <w:r w:rsidR="00B76E8E">
              <w:rPr>
                <w:rFonts w:ascii="宋体" w:hAnsi="宋体"/>
                <w:szCs w:val="21"/>
              </w:rPr>
              <w:t>准报价</w:t>
            </w:r>
            <w:r w:rsidRPr="008B0FEA">
              <w:rPr>
                <w:rFonts w:ascii="宋体" w:hAnsi="宋体" w:hint="eastAsia"/>
                <w:szCs w:val="21"/>
              </w:rPr>
              <w:t>）</w:t>
            </w:r>
            <w:r w:rsidRPr="008B0FEA">
              <w:rPr>
                <w:rFonts w:hint="eastAsia"/>
                <w:szCs w:val="21"/>
              </w:rPr>
              <w:t>。</w:t>
            </w:r>
          </w:p>
        </w:tc>
        <w:tc>
          <w:tcPr>
            <w:tcW w:w="459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ind w:rightChars="2252" w:right="4729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ind w:rightChars="2252" w:right="4729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ind w:rightChars="2252" w:right="4729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507F2" w:rsidTr="003507F2">
        <w:trPr>
          <w:gridAfter w:val="1"/>
          <w:wAfter w:w="5" w:type="pct"/>
          <w:trHeight w:val="779"/>
        </w:trPr>
        <w:tc>
          <w:tcPr>
            <w:tcW w:w="253" w:type="pct"/>
            <w:vAlign w:val="center"/>
          </w:tcPr>
          <w:p w:rsidR="001146B4" w:rsidRDefault="001146B4" w:rsidP="003A27FB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Chars="-50" w:right="-105"/>
              <w:jc w:val="center"/>
              <w:rPr>
                <w:rFonts w:ascii="宋体" w:hAnsi="宋体" w:cs="宋体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</w:t>
            </w:r>
          </w:p>
        </w:tc>
        <w:tc>
          <w:tcPr>
            <w:tcW w:w="867" w:type="pct"/>
            <w:vAlign w:val="center"/>
          </w:tcPr>
          <w:p w:rsidR="001146B4" w:rsidRPr="00384A30" w:rsidRDefault="00384A30" w:rsidP="00384A30">
            <w:pPr>
              <w:widowControl/>
              <w:suppressLineNumbers/>
              <w:suppressAutoHyphens/>
              <w:kinsoku w:val="0"/>
              <w:snapToGrid w:val="0"/>
              <w:ind w:left="6" w:hangingChars="3" w:hanging="6"/>
              <w:jc w:val="center"/>
              <w:textAlignment w:val="center"/>
              <w:rPr>
                <w:rFonts w:ascii="宋体"/>
                <w:color w:val="0D0D0D"/>
                <w:kern w:val="0"/>
                <w:szCs w:val="21"/>
              </w:rPr>
            </w:pPr>
            <w:r>
              <w:rPr>
                <w:rFonts w:ascii="宋体" w:hint="eastAsia"/>
                <w:color w:val="0D0D0D"/>
                <w:kern w:val="0"/>
                <w:szCs w:val="21"/>
              </w:rPr>
              <w:t>公司业绩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（20分）</w:t>
            </w:r>
          </w:p>
        </w:tc>
        <w:tc>
          <w:tcPr>
            <w:tcW w:w="2601" w:type="pct"/>
            <w:vAlign w:val="center"/>
          </w:tcPr>
          <w:p w:rsidR="001146B4" w:rsidRPr="008B0FEA" w:rsidRDefault="00384A30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供应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商</w:t>
            </w:r>
            <w:r w:rsidR="001146B4">
              <w:rPr>
                <w:rFonts w:ascii="宋体" w:hAnsi="宋体" w:hint="eastAsia"/>
                <w:color w:val="0D0D0D"/>
                <w:kern w:val="0"/>
                <w:szCs w:val="21"/>
              </w:rPr>
              <w:t>202</w:t>
            </w:r>
            <w:r w:rsidR="000A207A">
              <w:rPr>
                <w:rFonts w:ascii="宋体" w:hAnsi="宋体" w:hint="eastAsia"/>
                <w:color w:val="0D0D0D"/>
                <w:kern w:val="0"/>
                <w:szCs w:val="21"/>
              </w:rPr>
              <w:t>2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年1月至今(以合同签订时间为准)</w:t>
            </w:r>
            <w:r w:rsidR="001146B4" w:rsidRPr="008B0FEA">
              <w:rPr>
                <w:rFonts w:hint="eastAsia"/>
                <w:kern w:val="28"/>
                <w:szCs w:val="21"/>
              </w:rPr>
              <w:t xml:space="preserve"> </w:t>
            </w:r>
            <w:r>
              <w:rPr>
                <w:rFonts w:hint="eastAsia"/>
                <w:kern w:val="28"/>
                <w:szCs w:val="21"/>
              </w:rPr>
              <w:t>类似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项目。每个得</w:t>
            </w:r>
            <w:r w:rsidR="000A207A">
              <w:rPr>
                <w:rFonts w:ascii="宋体" w:hAnsi="宋体" w:hint="eastAsia"/>
                <w:color w:val="0D0D0D"/>
                <w:kern w:val="0"/>
                <w:szCs w:val="21"/>
              </w:rPr>
              <w:t>5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分；满分20分, </w:t>
            </w:r>
            <w:r w:rsidR="001146B4" w:rsidRPr="008B0FEA">
              <w:rPr>
                <w:szCs w:val="21"/>
              </w:rPr>
              <w:t>须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提供合同复印件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不</w:t>
            </w:r>
            <w:r w:rsidR="001146B4" w:rsidRPr="008B0FEA">
              <w:rPr>
                <w:szCs w:val="21"/>
              </w:rPr>
              <w:t>提供不得分。</w:t>
            </w:r>
          </w:p>
        </w:tc>
        <w:tc>
          <w:tcPr>
            <w:tcW w:w="459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507F2" w:rsidTr="003507F2">
        <w:trPr>
          <w:gridAfter w:val="1"/>
          <w:wAfter w:w="5" w:type="pct"/>
          <w:trHeight w:val="765"/>
        </w:trPr>
        <w:tc>
          <w:tcPr>
            <w:tcW w:w="253" w:type="pct"/>
            <w:vAlign w:val="center"/>
          </w:tcPr>
          <w:p w:rsidR="001146B4" w:rsidRDefault="00170629" w:rsidP="003A27FB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Chars="-50" w:right="-105"/>
              <w:jc w:val="center"/>
              <w:rPr>
                <w:rFonts w:ascii="宋体" w:hAnsi="宋体" w:cs="宋体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3</w:t>
            </w:r>
          </w:p>
        </w:tc>
        <w:tc>
          <w:tcPr>
            <w:tcW w:w="867" w:type="pct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项目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负责人业绩（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10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）</w:t>
            </w:r>
          </w:p>
        </w:tc>
        <w:tc>
          <w:tcPr>
            <w:tcW w:w="2601" w:type="pct"/>
            <w:vAlign w:val="center"/>
          </w:tcPr>
          <w:p w:rsidR="001146B4" w:rsidRPr="008B0FEA" w:rsidRDefault="00384A30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供应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商</w:t>
            </w:r>
            <w:r w:rsidR="001146B4" w:rsidRPr="001146B4">
              <w:rPr>
                <w:rFonts w:ascii="宋体" w:hAnsi="宋体" w:hint="eastAsia"/>
                <w:color w:val="0D0D0D"/>
                <w:kern w:val="0"/>
                <w:szCs w:val="21"/>
              </w:rPr>
              <w:t>202</w:t>
            </w:r>
            <w:r w:rsidR="00587B92">
              <w:rPr>
                <w:rFonts w:ascii="宋体" w:hAnsi="宋体" w:hint="eastAsia"/>
                <w:color w:val="0D0D0D"/>
                <w:kern w:val="0"/>
                <w:szCs w:val="21"/>
              </w:rPr>
              <w:t>2</w:t>
            </w:r>
            <w:r w:rsidR="001146B4" w:rsidRPr="001146B4"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年1月至今(以合同签订时间为准)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类似</w:t>
            </w:r>
            <w:r w:rsidR="001146B4" w:rsidRPr="001146B4">
              <w:rPr>
                <w:rFonts w:ascii="宋体" w:hAnsi="宋体" w:hint="eastAsia"/>
                <w:color w:val="0D0D0D"/>
                <w:kern w:val="0"/>
                <w:szCs w:val="21"/>
              </w:rPr>
              <w:t>项目。每个得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5</w:t>
            </w:r>
            <w:r w:rsidR="001146B4" w:rsidRPr="001146B4">
              <w:rPr>
                <w:rFonts w:ascii="宋体" w:hAnsi="宋体" w:hint="eastAsia"/>
                <w:color w:val="0D0D0D"/>
                <w:kern w:val="0"/>
                <w:szCs w:val="21"/>
              </w:rPr>
              <w:t>分；满分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10</w:t>
            </w:r>
            <w:r w:rsidR="001146B4" w:rsidRPr="001146B4"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分,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须提供合同复印件，不</w:t>
            </w:r>
            <w:r w:rsidR="001146B4" w:rsidRPr="001146B4">
              <w:rPr>
                <w:rFonts w:ascii="宋体" w:hAnsi="宋体" w:hint="eastAsia"/>
                <w:color w:val="0D0D0D"/>
                <w:kern w:val="0"/>
                <w:szCs w:val="21"/>
              </w:rPr>
              <w:t>提供不得分。</w:t>
            </w:r>
          </w:p>
        </w:tc>
        <w:tc>
          <w:tcPr>
            <w:tcW w:w="459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507F2" w:rsidTr="003507F2">
        <w:trPr>
          <w:gridAfter w:val="1"/>
          <w:wAfter w:w="5" w:type="pct"/>
          <w:trHeight w:val="1697"/>
        </w:trPr>
        <w:tc>
          <w:tcPr>
            <w:tcW w:w="253" w:type="pct"/>
            <w:vAlign w:val="center"/>
          </w:tcPr>
          <w:p w:rsidR="001146B4" w:rsidRDefault="00170629" w:rsidP="003A27FB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Chars="-50" w:right="-105"/>
              <w:jc w:val="center"/>
              <w:rPr>
                <w:rFonts w:ascii="宋体" w:hAnsi="宋体" w:cs="宋体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4</w:t>
            </w:r>
          </w:p>
        </w:tc>
        <w:tc>
          <w:tcPr>
            <w:tcW w:w="867" w:type="pct"/>
            <w:vAlign w:val="center"/>
          </w:tcPr>
          <w:p w:rsidR="001146B4" w:rsidRPr="008B0FEA" w:rsidRDefault="00B76E8E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供应商对项目的理解、分析（面谈）及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服务方案的比较（</w:t>
            </w:r>
            <w:r w:rsidR="001146B4">
              <w:rPr>
                <w:rFonts w:ascii="宋体" w:hAnsi="宋体" w:hint="eastAsia"/>
                <w:color w:val="0D0D0D"/>
                <w:kern w:val="0"/>
                <w:szCs w:val="21"/>
              </w:rPr>
              <w:t>20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分）</w:t>
            </w:r>
          </w:p>
        </w:tc>
        <w:tc>
          <w:tcPr>
            <w:tcW w:w="2601" w:type="pct"/>
            <w:vAlign w:val="center"/>
          </w:tcPr>
          <w:p w:rsidR="001146B4" w:rsidRPr="008B0FEA" w:rsidRDefault="00B76E8E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根据各供应商对项目的理解、分析及服务方案等进行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评审</w:t>
            </w:r>
          </w:p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1、项目理解透彻以及技术服务方案详细、合理可行的，得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20</w:t>
            </w: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分； </w:t>
            </w:r>
          </w:p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2、项目理解较透彻以及技术服务方案较详细、合理可行的，得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13</w:t>
            </w: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分； </w:t>
            </w:r>
          </w:p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3、项目理解不够透彻以及技术服务方案基本详细、合理可行的，得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7</w:t>
            </w: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分； </w:t>
            </w:r>
          </w:p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4、其他情况或不提供的不得分。</w:t>
            </w:r>
          </w:p>
        </w:tc>
        <w:tc>
          <w:tcPr>
            <w:tcW w:w="459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507F2" w:rsidTr="003507F2">
        <w:trPr>
          <w:gridAfter w:val="1"/>
          <w:wAfter w:w="5" w:type="pct"/>
          <w:trHeight w:val="1623"/>
        </w:trPr>
        <w:tc>
          <w:tcPr>
            <w:tcW w:w="253" w:type="pct"/>
            <w:vAlign w:val="center"/>
          </w:tcPr>
          <w:p w:rsidR="001146B4" w:rsidRDefault="00170629" w:rsidP="003A27FB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Chars="-50" w:right="-105"/>
              <w:jc w:val="center"/>
              <w:rPr>
                <w:rFonts w:ascii="宋体" w:hAnsi="宋体" w:cs="宋体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5</w:t>
            </w:r>
          </w:p>
        </w:tc>
        <w:tc>
          <w:tcPr>
            <w:tcW w:w="867" w:type="pct"/>
            <w:vAlign w:val="center"/>
          </w:tcPr>
          <w:p w:rsidR="001146B4" w:rsidRPr="008B0FEA" w:rsidRDefault="00B76E8E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供应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商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对成果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合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理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性、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准确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进行质量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控制管理办法的比较（</w:t>
            </w:r>
            <w:r w:rsidR="001146B4">
              <w:rPr>
                <w:rFonts w:ascii="宋体" w:hAnsi="宋体" w:hint="eastAsia"/>
                <w:color w:val="0D0D0D"/>
                <w:kern w:val="0"/>
                <w:szCs w:val="21"/>
              </w:rPr>
              <w:t>10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分）</w:t>
            </w:r>
          </w:p>
        </w:tc>
        <w:tc>
          <w:tcPr>
            <w:tcW w:w="2601" w:type="pct"/>
            <w:vAlign w:val="center"/>
          </w:tcPr>
          <w:p w:rsidR="001146B4" w:rsidRPr="008B0FEA" w:rsidRDefault="00B76E8E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根据</w:t>
            </w:r>
            <w:r w:rsidR="001146B4"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质量控制管理办法进行评审：</w:t>
            </w:r>
          </w:p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1</w:t>
            </w:r>
            <w:r w:rsidR="00B76E8E">
              <w:rPr>
                <w:rFonts w:ascii="宋体" w:hAnsi="宋体" w:hint="eastAsia"/>
                <w:color w:val="0D0D0D"/>
                <w:kern w:val="0"/>
                <w:szCs w:val="21"/>
              </w:rPr>
              <w:t>、</w:t>
            </w: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详细具体，质量控制管理办法合理的，得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10</w:t>
            </w: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分； </w:t>
            </w:r>
          </w:p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2</w:t>
            </w:r>
            <w:r w:rsidR="00B76E8E">
              <w:rPr>
                <w:rFonts w:ascii="宋体" w:hAnsi="宋体" w:hint="eastAsia"/>
                <w:color w:val="0D0D0D"/>
                <w:kern w:val="0"/>
                <w:szCs w:val="21"/>
              </w:rPr>
              <w:t>、</w:t>
            </w: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较详细具体，质量控制管理办法较合理的，得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7</w:t>
            </w: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分； </w:t>
            </w:r>
          </w:p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3</w:t>
            </w:r>
            <w:r w:rsidR="00B76E8E">
              <w:rPr>
                <w:rFonts w:ascii="宋体" w:hAnsi="宋体" w:hint="eastAsia"/>
                <w:color w:val="0D0D0D"/>
                <w:kern w:val="0"/>
                <w:szCs w:val="21"/>
              </w:rPr>
              <w:t>、</w:t>
            </w: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不够详细具体，质量控制管理办法基本合理的，得分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3</w:t>
            </w: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； </w:t>
            </w:r>
          </w:p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  <w:r w:rsidRPr="008B0FEA">
              <w:rPr>
                <w:rFonts w:ascii="宋体" w:hAnsi="宋体" w:hint="eastAsia"/>
                <w:color w:val="0D0D0D"/>
                <w:kern w:val="0"/>
                <w:szCs w:val="21"/>
              </w:rPr>
              <w:t>4、其他情况或不提供的不得分。</w:t>
            </w:r>
          </w:p>
        </w:tc>
        <w:tc>
          <w:tcPr>
            <w:tcW w:w="459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146B4" w:rsidRPr="008B0FEA" w:rsidRDefault="001146B4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170629" w:rsidTr="003507F2">
        <w:trPr>
          <w:trHeight w:val="754"/>
        </w:trPr>
        <w:tc>
          <w:tcPr>
            <w:tcW w:w="3726" w:type="pct"/>
            <w:gridSpan w:val="4"/>
            <w:vAlign w:val="center"/>
          </w:tcPr>
          <w:p w:rsidR="00170629" w:rsidRDefault="00170629" w:rsidP="00170629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 w:val="24"/>
              </w:rPr>
            </w:pPr>
            <w:r>
              <w:rPr>
                <w:rFonts w:ascii="宋体" w:hAnsi="宋体" w:hint="eastAsia"/>
                <w:color w:val="0D0D0D"/>
                <w:kern w:val="0"/>
                <w:sz w:val="24"/>
              </w:rPr>
              <w:t>得分汇总</w:t>
            </w:r>
          </w:p>
        </w:tc>
        <w:tc>
          <w:tcPr>
            <w:tcW w:w="459" w:type="pct"/>
            <w:gridSpan w:val="2"/>
            <w:vAlign w:val="center"/>
          </w:tcPr>
          <w:p w:rsidR="00170629" w:rsidRPr="008B0FEA" w:rsidRDefault="00170629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70629" w:rsidRPr="008B0FEA" w:rsidRDefault="00170629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70629" w:rsidRPr="008B0FEA" w:rsidRDefault="00170629" w:rsidP="003A27FB">
            <w:pPr>
              <w:widowControl/>
              <w:suppressLineNumbers/>
              <w:suppressAutoHyphens/>
              <w:kinsoku w:val="0"/>
              <w:snapToGrid w:val="0"/>
              <w:ind w:leftChars="2" w:left="4"/>
              <w:jc w:val="center"/>
              <w:textAlignment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</w:tbl>
    <w:p w:rsidR="00D20E90" w:rsidRPr="00D20E90" w:rsidRDefault="00D20E90" w:rsidP="003507F2">
      <w:pPr>
        <w:spacing w:line="20" w:lineRule="exact"/>
        <w:rPr>
          <w:b/>
          <w:bCs/>
          <w:sz w:val="44"/>
          <w:szCs w:val="44"/>
        </w:rPr>
      </w:pPr>
    </w:p>
    <w:sectPr w:rsidR="00D20E90" w:rsidRPr="00D20E90" w:rsidSect="00D20E9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D4" w:rsidRDefault="00C828D4" w:rsidP="00323BF7">
      <w:r>
        <w:separator/>
      </w:r>
    </w:p>
  </w:endnote>
  <w:endnote w:type="continuationSeparator" w:id="0">
    <w:p w:rsidR="00C828D4" w:rsidRDefault="00C828D4" w:rsidP="0032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D4" w:rsidRDefault="00C828D4" w:rsidP="00323BF7">
      <w:r>
        <w:separator/>
      </w:r>
    </w:p>
  </w:footnote>
  <w:footnote w:type="continuationSeparator" w:id="0">
    <w:p w:rsidR="00C828D4" w:rsidRDefault="00C828D4" w:rsidP="0032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NDQ4Y2NjOGI2NjM5ZjdlZjcyOTU1NWI2ODhjNjIifQ=="/>
  </w:docVars>
  <w:rsids>
    <w:rsidRoot w:val="48B40D6A"/>
    <w:rsid w:val="00000D19"/>
    <w:rsid w:val="00083D0B"/>
    <w:rsid w:val="000A207A"/>
    <w:rsid w:val="000C142B"/>
    <w:rsid w:val="001146B4"/>
    <w:rsid w:val="0014553B"/>
    <w:rsid w:val="00170629"/>
    <w:rsid w:val="00205438"/>
    <w:rsid w:val="00223851"/>
    <w:rsid w:val="00323BF7"/>
    <w:rsid w:val="003507F2"/>
    <w:rsid w:val="00384A30"/>
    <w:rsid w:val="00587B92"/>
    <w:rsid w:val="005A3E3B"/>
    <w:rsid w:val="006A0012"/>
    <w:rsid w:val="007670B6"/>
    <w:rsid w:val="007D1BB3"/>
    <w:rsid w:val="008139C5"/>
    <w:rsid w:val="008B0FEA"/>
    <w:rsid w:val="008B564A"/>
    <w:rsid w:val="00915D9C"/>
    <w:rsid w:val="009863A8"/>
    <w:rsid w:val="00AB6F51"/>
    <w:rsid w:val="00B01733"/>
    <w:rsid w:val="00B0390E"/>
    <w:rsid w:val="00B725B6"/>
    <w:rsid w:val="00B76E8E"/>
    <w:rsid w:val="00B93A74"/>
    <w:rsid w:val="00C05261"/>
    <w:rsid w:val="00C20159"/>
    <w:rsid w:val="00C828D4"/>
    <w:rsid w:val="00D20E90"/>
    <w:rsid w:val="00D4340E"/>
    <w:rsid w:val="00D94162"/>
    <w:rsid w:val="00E974C0"/>
    <w:rsid w:val="00EA06C2"/>
    <w:rsid w:val="00ED086D"/>
    <w:rsid w:val="00F62266"/>
    <w:rsid w:val="02A30234"/>
    <w:rsid w:val="08E11CF1"/>
    <w:rsid w:val="09B3041A"/>
    <w:rsid w:val="0EE8535F"/>
    <w:rsid w:val="13051255"/>
    <w:rsid w:val="196439B0"/>
    <w:rsid w:val="1BFD2596"/>
    <w:rsid w:val="1DCA489D"/>
    <w:rsid w:val="275A64C3"/>
    <w:rsid w:val="2AB54EB7"/>
    <w:rsid w:val="2D065E48"/>
    <w:rsid w:val="2F8A05E7"/>
    <w:rsid w:val="3206167C"/>
    <w:rsid w:val="343B3353"/>
    <w:rsid w:val="4112011F"/>
    <w:rsid w:val="46C118A9"/>
    <w:rsid w:val="48B40D6A"/>
    <w:rsid w:val="4BF95B4C"/>
    <w:rsid w:val="4E6C09D6"/>
    <w:rsid w:val="58B75CC9"/>
    <w:rsid w:val="59BF03F3"/>
    <w:rsid w:val="5A2C2B5B"/>
    <w:rsid w:val="5B444423"/>
    <w:rsid w:val="5E341674"/>
    <w:rsid w:val="686260EF"/>
    <w:rsid w:val="6E9760B7"/>
    <w:rsid w:val="6ED749C9"/>
    <w:rsid w:val="70AB5E08"/>
    <w:rsid w:val="7AD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84B051-FFCC-4B7B-A5C9-54A724D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utoSpaceDE w:val="0"/>
      <w:autoSpaceDN w:val="0"/>
      <w:adjustRightInd w:val="0"/>
      <w:spacing w:line="546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paragraph" w:styleId="a4">
    <w:name w:val="Balloon Text"/>
    <w:basedOn w:val="a"/>
    <w:link w:val="a5"/>
    <w:rsid w:val="008B0FEA"/>
    <w:rPr>
      <w:sz w:val="18"/>
      <w:szCs w:val="18"/>
    </w:rPr>
  </w:style>
  <w:style w:type="character" w:customStyle="1" w:styleId="a5">
    <w:name w:val="批注框文本 字符"/>
    <w:basedOn w:val="a0"/>
    <w:link w:val="a4"/>
    <w:rsid w:val="008B0FEA"/>
    <w:rPr>
      <w:kern w:val="2"/>
      <w:sz w:val="18"/>
      <w:szCs w:val="18"/>
    </w:rPr>
  </w:style>
  <w:style w:type="paragraph" w:styleId="a6">
    <w:name w:val="header"/>
    <w:basedOn w:val="a"/>
    <w:link w:val="a7"/>
    <w:rsid w:val="0032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23BF7"/>
    <w:rPr>
      <w:kern w:val="2"/>
      <w:sz w:val="18"/>
      <w:szCs w:val="18"/>
    </w:rPr>
  </w:style>
  <w:style w:type="paragraph" w:styleId="a8">
    <w:name w:val="footer"/>
    <w:basedOn w:val="a"/>
    <w:link w:val="a9"/>
    <w:rsid w:val="0032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23B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卓勇</cp:lastModifiedBy>
  <cp:revision>16</cp:revision>
  <cp:lastPrinted>2023-11-01T01:52:00Z</cp:lastPrinted>
  <dcterms:created xsi:type="dcterms:W3CDTF">2024-08-14T00:33:00Z</dcterms:created>
  <dcterms:modified xsi:type="dcterms:W3CDTF">2025-08-25T01:57:00Z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DA4640A99A6440BDBBD62CA292EB786F</vt:lpwstr>
  </property>
</Properties>
</file>